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28C" w:rsidRPr="007C4DF0" w:rsidRDefault="007C4DF0" w:rsidP="007C4DF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                                          </w:t>
      </w:r>
      <w:r w:rsidR="0079728C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RESOLUÇÃO Nº </w:t>
      </w:r>
      <w:r w:rsidR="005E6662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1</w:t>
      </w:r>
      <w:r w:rsidR="00CF746E">
        <w:rPr>
          <w:rFonts w:ascii="Arial" w:eastAsia="Times New Roman" w:hAnsi="Arial" w:cs="Arial"/>
          <w:bCs/>
          <w:sz w:val="24"/>
          <w:szCs w:val="24"/>
          <w:lang w:eastAsia="pt-BR"/>
        </w:rPr>
        <w:t>1</w:t>
      </w:r>
      <w:r w:rsidR="005E6662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/</w:t>
      </w:r>
      <w:r w:rsidR="0079728C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2026 – CMDCA</w:t>
      </w:r>
    </w:p>
    <w:p w:rsidR="00833275" w:rsidRPr="007C4DF0" w:rsidRDefault="0079728C" w:rsidP="00833275">
      <w:pPr>
        <w:pStyle w:val="Ttulo"/>
        <w:spacing w:line="360" w:lineRule="auto"/>
        <w:ind w:left="2835" w:firstLine="0"/>
        <w:jc w:val="both"/>
        <w:rPr>
          <w:rFonts w:eastAsia="Times New Roman"/>
          <w:b w:val="0"/>
          <w:sz w:val="24"/>
          <w:szCs w:val="24"/>
          <w:lang w:eastAsia="pt-BR"/>
        </w:rPr>
      </w:pPr>
      <w:r w:rsidRPr="007C4DF0">
        <w:rPr>
          <w:rFonts w:eastAsia="Times New Roman"/>
          <w:b w:val="0"/>
          <w:sz w:val="24"/>
          <w:szCs w:val="24"/>
          <w:lang w:eastAsia="pt-BR"/>
        </w:rPr>
        <w:t xml:space="preserve">SÚMULA: </w:t>
      </w:r>
      <w:r w:rsidR="0087469C">
        <w:rPr>
          <w:rFonts w:eastAsia="Times New Roman"/>
          <w:b w:val="0"/>
          <w:sz w:val="24"/>
          <w:szCs w:val="24"/>
          <w:lang w:eastAsia="pt-BR"/>
        </w:rPr>
        <w:t>Aprova o Regimento interno da X Conferência Municipal dos Direitos da Criança e do Adolescente de Rio Bom-Pr</w:t>
      </w:r>
    </w:p>
    <w:p w:rsidR="0087469C" w:rsidRPr="0087469C" w:rsidRDefault="0087469C" w:rsidP="0087469C">
      <w:pPr>
        <w:pStyle w:val="NormalWeb"/>
        <w:spacing w:line="360" w:lineRule="auto"/>
        <w:ind w:left="-567" w:right="-852"/>
        <w:rPr>
          <w:rFonts w:ascii="Arial" w:hAnsi="Arial" w:cs="Arial"/>
        </w:rPr>
      </w:pPr>
      <w:r w:rsidRPr="0087469C">
        <w:rPr>
          <w:rFonts w:ascii="Arial" w:hAnsi="Arial" w:cs="Arial"/>
        </w:rPr>
        <w:t>O Conselho Municipal dos Direitos da Criança e do Adolescente – CMDCA, no uso das atribuições que lhe são conferidas pela Lei Municipal nº 015/2023, de 09 de maio de 2023, e demais normas aplicáveis,</w:t>
      </w:r>
    </w:p>
    <w:p w:rsidR="0087469C" w:rsidRPr="0087469C" w:rsidRDefault="0087469C" w:rsidP="0087469C">
      <w:pPr>
        <w:pStyle w:val="NormalWeb"/>
        <w:spacing w:line="360" w:lineRule="auto"/>
        <w:ind w:left="-567" w:right="-852"/>
        <w:rPr>
          <w:rFonts w:ascii="Arial" w:hAnsi="Arial" w:cs="Arial"/>
        </w:rPr>
      </w:pPr>
      <w:r w:rsidRPr="0087469C">
        <w:rPr>
          <w:rStyle w:val="Forte"/>
          <w:rFonts w:ascii="Arial" w:hAnsi="Arial" w:cs="Arial"/>
        </w:rPr>
        <w:t>RESOLVE:</w:t>
      </w:r>
    </w:p>
    <w:p w:rsidR="0087469C" w:rsidRPr="0087469C" w:rsidRDefault="0087469C" w:rsidP="0087469C">
      <w:pPr>
        <w:pStyle w:val="NormalWeb"/>
        <w:spacing w:line="360" w:lineRule="auto"/>
        <w:ind w:left="-567" w:right="-852"/>
        <w:rPr>
          <w:rFonts w:ascii="Arial" w:hAnsi="Arial" w:cs="Arial"/>
        </w:rPr>
      </w:pPr>
      <w:r w:rsidRPr="0087469C">
        <w:rPr>
          <w:rStyle w:val="Forte"/>
          <w:rFonts w:ascii="Arial" w:hAnsi="Arial" w:cs="Arial"/>
        </w:rPr>
        <w:t>Art. 1º</w:t>
      </w:r>
      <w:r w:rsidRPr="0087469C">
        <w:rPr>
          <w:rFonts w:ascii="Arial" w:hAnsi="Arial" w:cs="Arial"/>
        </w:rPr>
        <w:t xml:space="preserve"> Aprovar o Regimento Interno da X Conferência Municipal dos Direitos da Criança e do Adolescente do Município de Rio Bom – PR, conforme texto anexo, que dispõe sobre a organização, funcionamento e deliberações da conferência.</w:t>
      </w:r>
    </w:p>
    <w:p w:rsidR="0087469C" w:rsidRPr="0087469C" w:rsidRDefault="0087469C" w:rsidP="0087469C">
      <w:pPr>
        <w:pStyle w:val="NormalWeb"/>
        <w:spacing w:line="360" w:lineRule="auto"/>
        <w:ind w:left="-567" w:right="-852"/>
        <w:rPr>
          <w:rFonts w:ascii="Arial" w:hAnsi="Arial" w:cs="Arial"/>
        </w:rPr>
      </w:pPr>
      <w:r w:rsidRPr="0087469C">
        <w:rPr>
          <w:rStyle w:val="Forte"/>
          <w:rFonts w:ascii="Arial" w:hAnsi="Arial" w:cs="Arial"/>
        </w:rPr>
        <w:t>Art. 2º</w:t>
      </w:r>
      <w:r w:rsidRPr="0087469C">
        <w:rPr>
          <w:rFonts w:ascii="Arial" w:hAnsi="Arial" w:cs="Arial"/>
        </w:rPr>
        <w:t xml:space="preserve"> A X Conferência Municipal dos Direitos da Criança e do Adolescente será realizada com o objetivo de promover a participação social na formulação e avaliação das políticas públicas voltadas à garantia dos direitos da criança e do adolescente.</w:t>
      </w:r>
    </w:p>
    <w:p w:rsidR="0087469C" w:rsidRPr="0087469C" w:rsidRDefault="0087469C" w:rsidP="0087469C">
      <w:pPr>
        <w:pStyle w:val="NormalWeb"/>
        <w:spacing w:line="360" w:lineRule="auto"/>
        <w:ind w:left="-567" w:right="-852"/>
        <w:rPr>
          <w:rFonts w:ascii="Arial" w:hAnsi="Arial" w:cs="Arial"/>
        </w:rPr>
      </w:pPr>
      <w:r w:rsidRPr="0087469C">
        <w:rPr>
          <w:rStyle w:val="Forte"/>
          <w:rFonts w:ascii="Arial" w:hAnsi="Arial" w:cs="Arial"/>
        </w:rPr>
        <w:t>Art. 3º</w:t>
      </w:r>
      <w:r w:rsidRPr="0087469C">
        <w:rPr>
          <w:rFonts w:ascii="Arial" w:hAnsi="Arial" w:cs="Arial"/>
        </w:rPr>
        <w:t xml:space="preserve"> Esta Resolução entra em vigor na data de sua publicação.</w:t>
      </w:r>
    </w:p>
    <w:p w:rsidR="00263B1E" w:rsidRPr="0087469C" w:rsidRDefault="0079728C" w:rsidP="0087469C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87469C">
        <w:rPr>
          <w:rFonts w:ascii="Arial" w:eastAsia="Times New Roman" w:hAnsi="Arial" w:cs="Arial"/>
          <w:bCs/>
          <w:sz w:val="24"/>
          <w:szCs w:val="24"/>
          <w:lang w:eastAsia="pt-BR"/>
        </w:rPr>
        <w:t>Sala das Deliberações do Conselho Municipal dos Direitos da Criança e do Adolescente – CMDCA, em</w:t>
      </w:r>
      <w:r w:rsidR="007C4DF0" w:rsidRPr="0087469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0</w:t>
      </w:r>
      <w:r w:rsidR="00383173">
        <w:rPr>
          <w:rFonts w:ascii="Arial" w:eastAsia="Times New Roman" w:hAnsi="Arial" w:cs="Arial"/>
          <w:bCs/>
          <w:sz w:val="24"/>
          <w:szCs w:val="24"/>
          <w:lang w:eastAsia="pt-BR"/>
        </w:rPr>
        <w:t>8</w:t>
      </w:r>
      <w:bookmarkStart w:id="0" w:name="_GoBack"/>
      <w:bookmarkEnd w:id="0"/>
      <w:r w:rsidR="007C4DF0" w:rsidRPr="0087469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 de 2026.</w:t>
      </w:r>
    </w:p>
    <w:p w:rsidR="007B4E17" w:rsidRPr="0087469C" w:rsidRDefault="0079728C" w:rsidP="0087469C">
      <w:pPr>
        <w:spacing w:before="100" w:beforeAutospacing="1" w:after="100" w:afterAutospacing="1" w:line="360" w:lineRule="auto"/>
        <w:ind w:left="-567" w:right="-852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7469C">
        <w:rPr>
          <w:rFonts w:ascii="Arial" w:eastAsia="Times New Roman" w:hAnsi="Arial" w:cs="Arial"/>
          <w:bCs/>
          <w:sz w:val="24"/>
          <w:szCs w:val="24"/>
          <w:lang w:eastAsia="pt-BR"/>
        </w:rPr>
        <w:t>José Adylson Martins da Silva</w:t>
      </w:r>
      <w:r w:rsidRPr="0087469C">
        <w:rPr>
          <w:rFonts w:ascii="Arial" w:eastAsia="Times New Roman" w:hAnsi="Arial" w:cs="Arial"/>
          <w:sz w:val="24"/>
          <w:szCs w:val="24"/>
          <w:lang w:eastAsia="pt-BR"/>
        </w:rPr>
        <w:br/>
        <w:t>Presidente do CMDCA</w:t>
      </w:r>
    </w:p>
    <w:sectPr w:rsidR="007B4E17" w:rsidRPr="0087469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B53" w:rsidRDefault="00146B53" w:rsidP="0079728C">
      <w:pPr>
        <w:spacing w:after="0" w:line="240" w:lineRule="auto"/>
      </w:pPr>
      <w:r>
        <w:separator/>
      </w:r>
    </w:p>
  </w:endnote>
  <w:endnote w:type="continuationSeparator" w:id="0">
    <w:p w:rsidR="00146B53" w:rsidRDefault="00146B53" w:rsidP="00797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B53" w:rsidRDefault="00146B53" w:rsidP="0079728C">
      <w:pPr>
        <w:spacing w:after="0" w:line="240" w:lineRule="auto"/>
      </w:pPr>
      <w:r>
        <w:separator/>
      </w:r>
    </w:p>
  </w:footnote>
  <w:footnote w:type="continuationSeparator" w:id="0">
    <w:p w:rsidR="00146B53" w:rsidRDefault="00146B53" w:rsidP="00797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8C" w:rsidRPr="000626B2" w:rsidRDefault="0079728C" w:rsidP="0079728C">
    <w:pPr>
      <w:keepNext/>
      <w:spacing w:after="200" w:line="276" w:lineRule="auto"/>
      <w:jc w:val="center"/>
      <w:outlineLvl w:val="0"/>
      <w:rPr>
        <w:rFonts w:ascii="Arial" w:hAnsi="Arial" w:cs="Arial"/>
        <w:b/>
        <w:sz w:val="28"/>
        <w:szCs w:val="28"/>
      </w:rPr>
    </w:pPr>
    <w:r w:rsidRPr="000626B2">
      <w:rPr>
        <w:rFonts w:eastAsiaTheme="minorEastAsia"/>
        <w:noProof/>
      </w:rPr>
      <w:drawing>
        <wp:anchor distT="0" distB="0" distL="114300" distR="114300" simplePos="0" relativeHeight="251659264" behindDoc="0" locked="0" layoutInCell="1" allowOverlap="1" wp14:anchorId="77BFB8C1" wp14:editId="111FC91E">
          <wp:simplePos x="0" y="0"/>
          <wp:positionH relativeFrom="margin">
            <wp:posOffset>-499110</wp:posOffset>
          </wp:positionH>
          <wp:positionV relativeFrom="margin">
            <wp:posOffset>-1808480</wp:posOffset>
          </wp:positionV>
          <wp:extent cx="1419860" cy="1476375"/>
          <wp:effectExtent l="0" t="0" r="8890" b="9525"/>
          <wp:wrapSquare wrapText="bothSides"/>
          <wp:docPr id="3" name="Imagem 3" descr="Conselho Municipal dos Direitos da Criança e do Adolescente (CMDCA) -  Serviços de São João do Itaperi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onselho Municipal dos Direitos da Criança e do Adolescente (CMDCA) -  Serviços de São João do Itaperiú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26B2">
      <w:rPr>
        <w:rFonts w:ascii="Arial" w:hAnsi="Arial" w:cs="Arial"/>
        <w:b/>
        <w:sz w:val="28"/>
        <w:szCs w:val="28"/>
      </w:rPr>
      <w:t>CONSELHO MUNICIPAL DOS DIREITOS DA CRIANÇA E DO ADOLESCENTE</w:t>
    </w:r>
  </w:p>
  <w:p w:rsidR="0079728C" w:rsidRPr="000626B2" w:rsidRDefault="0079728C" w:rsidP="0079728C">
    <w:pPr>
      <w:ind w:firstLine="708"/>
      <w:contextualSpacing/>
      <w:jc w:val="center"/>
      <w:rPr>
        <w:rFonts w:ascii="Arial" w:hAnsi="Arial" w:cs="Arial"/>
        <w:sz w:val="24"/>
        <w:szCs w:val="24"/>
      </w:rPr>
    </w:pPr>
    <w:r w:rsidRPr="000626B2">
      <w:rPr>
        <w:rFonts w:ascii="Arial" w:hAnsi="Arial" w:cs="Arial"/>
        <w:sz w:val="24"/>
        <w:szCs w:val="24"/>
      </w:rPr>
      <w:t>Lei Municipal nº. 015/2023, de 09/05/2023</w:t>
    </w:r>
    <w:bookmarkStart w:id="1" w:name="_Hlk191547021"/>
    <w:r w:rsidRPr="000626B2">
      <w:rPr>
        <w:rFonts w:ascii="Arial" w:hAnsi="Arial" w:cs="Arial"/>
        <w:sz w:val="24"/>
        <w:szCs w:val="24"/>
      </w:rPr>
      <w:t>.</w:t>
    </w:r>
    <w:bookmarkEnd w:id="1"/>
  </w:p>
  <w:p w:rsidR="0079728C" w:rsidRPr="000626B2" w:rsidRDefault="0079728C" w:rsidP="0079728C">
    <w:pPr>
      <w:tabs>
        <w:tab w:val="center" w:pos="4252"/>
        <w:tab w:val="right" w:pos="8504"/>
      </w:tabs>
      <w:jc w:val="center"/>
      <w:rPr>
        <w:rFonts w:ascii="Arial" w:hAnsi="Arial" w:cs="Arial"/>
        <w:i/>
        <w:sz w:val="24"/>
        <w:szCs w:val="24"/>
      </w:rPr>
    </w:pPr>
    <w:r w:rsidRPr="000626B2">
      <w:rPr>
        <w:rFonts w:ascii="Arial" w:hAnsi="Arial" w:cs="Arial"/>
        <w:i/>
        <w:sz w:val="24"/>
        <w:szCs w:val="24"/>
      </w:rPr>
      <w:t>Rua Ayrton Senna da Silva, S/N - Fone (43) 3468  1124</w:t>
    </w:r>
  </w:p>
  <w:p w:rsidR="0079728C" w:rsidRPr="000626B2" w:rsidRDefault="00146B53" w:rsidP="0079728C">
    <w:pPr>
      <w:tabs>
        <w:tab w:val="center" w:pos="4252"/>
        <w:tab w:val="right" w:pos="8504"/>
      </w:tabs>
      <w:jc w:val="center"/>
      <w:rPr>
        <w:rFonts w:ascii="Arial" w:hAnsi="Arial" w:cs="Arial"/>
        <w:i/>
        <w:sz w:val="24"/>
        <w:szCs w:val="24"/>
      </w:rPr>
    </w:pPr>
    <w:hyperlink r:id="rId2" w:history="1">
      <w:r w:rsidR="0079728C" w:rsidRPr="000626B2">
        <w:rPr>
          <w:rFonts w:ascii="Arial" w:hAnsi="Arial" w:cs="Arial"/>
          <w:i/>
          <w:color w:val="0563C1" w:themeColor="hyperlink"/>
          <w:sz w:val="24"/>
          <w:szCs w:val="24"/>
          <w:u w:val="single"/>
        </w:rPr>
        <w:t>cmdca@riobom.pr.gov.br</w:t>
      </w:r>
    </w:hyperlink>
  </w:p>
  <w:p w:rsidR="0079728C" w:rsidRPr="0079728C" w:rsidRDefault="0079728C" w:rsidP="0079728C">
    <w:pPr>
      <w:jc w:val="center"/>
      <w:rPr>
        <w:rFonts w:ascii="Arial" w:hAnsi="Arial" w:cs="Arial"/>
        <w:sz w:val="28"/>
        <w:szCs w:val="28"/>
      </w:rPr>
    </w:pPr>
    <w:r w:rsidRPr="000626B2">
      <w:rPr>
        <w:rFonts w:ascii="Arial" w:hAnsi="Arial" w:cs="Arial"/>
        <w:sz w:val="24"/>
        <w:szCs w:val="24"/>
      </w:rPr>
      <w:t>RIO BOM  -PR</w:t>
    </w:r>
    <w:r w:rsidRPr="000626B2">
      <w:rPr>
        <w:rFonts w:ascii="Arial" w:hAnsi="Arial" w:cs="Arial"/>
        <w:sz w:val="28"/>
        <w:szCs w:val="2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63B59"/>
    <w:multiLevelType w:val="multilevel"/>
    <w:tmpl w:val="F7D0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726C5"/>
    <w:multiLevelType w:val="multilevel"/>
    <w:tmpl w:val="000C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0745AE"/>
    <w:multiLevelType w:val="multilevel"/>
    <w:tmpl w:val="F3AE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8C"/>
    <w:rsid w:val="000E6A98"/>
    <w:rsid w:val="00146B53"/>
    <w:rsid w:val="001E7C47"/>
    <w:rsid w:val="00263B1E"/>
    <w:rsid w:val="00383173"/>
    <w:rsid w:val="005D2C66"/>
    <w:rsid w:val="005E6662"/>
    <w:rsid w:val="0061096C"/>
    <w:rsid w:val="006F7781"/>
    <w:rsid w:val="00733FF2"/>
    <w:rsid w:val="007465C8"/>
    <w:rsid w:val="0079728C"/>
    <w:rsid w:val="007B4E17"/>
    <w:rsid w:val="007C4DF0"/>
    <w:rsid w:val="007F615D"/>
    <w:rsid w:val="00833275"/>
    <w:rsid w:val="0087469C"/>
    <w:rsid w:val="00A35E7C"/>
    <w:rsid w:val="00BB5A44"/>
    <w:rsid w:val="00C02A54"/>
    <w:rsid w:val="00CF746E"/>
    <w:rsid w:val="00E8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341F"/>
  <w15:chartTrackingRefBased/>
  <w15:docId w15:val="{4275D035-F2BE-46B3-AF50-F732DEE3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7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28C"/>
  </w:style>
  <w:style w:type="paragraph" w:styleId="Rodap">
    <w:name w:val="footer"/>
    <w:basedOn w:val="Normal"/>
    <w:link w:val="RodapChar"/>
    <w:uiPriority w:val="99"/>
    <w:unhideWhenUsed/>
    <w:rsid w:val="00797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28C"/>
  </w:style>
  <w:style w:type="paragraph" w:styleId="PargrafodaLista">
    <w:name w:val="List Paragraph"/>
    <w:basedOn w:val="Normal"/>
    <w:uiPriority w:val="34"/>
    <w:qFormat/>
    <w:rsid w:val="0079728C"/>
    <w:pPr>
      <w:ind w:left="720"/>
      <w:contextualSpacing/>
    </w:pPr>
  </w:style>
  <w:style w:type="paragraph" w:styleId="Ttulo">
    <w:name w:val="Title"/>
    <w:basedOn w:val="Normal"/>
    <w:link w:val="TtuloChar"/>
    <w:uiPriority w:val="10"/>
    <w:qFormat/>
    <w:rsid w:val="007F615D"/>
    <w:pPr>
      <w:widowControl w:val="0"/>
      <w:autoSpaceDE w:val="0"/>
      <w:autoSpaceDN w:val="0"/>
      <w:spacing w:after="0" w:line="240" w:lineRule="auto"/>
      <w:ind w:left="174" w:right="41" w:firstLine="37"/>
      <w:jc w:val="center"/>
    </w:pPr>
    <w:rPr>
      <w:rFonts w:ascii="Arial" w:eastAsia="Arial" w:hAnsi="Arial" w:cs="Arial"/>
      <w:b/>
      <w:bCs/>
      <w:sz w:val="44"/>
      <w:szCs w:val="4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7F615D"/>
    <w:rPr>
      <w:rFonts w:ascii="Arial" w:eastAsia="Arial" w:hAnsi="Arial" w:cs="Arial"/>
      <w:b/>
      <w:bCs/>
      <w:sz w:val="44"/>
      <w:szCs w:val="44"/>
      <w:lang w:val="pt-PT"/>
    </w:rPr>
  </w:style>
  <w:style w:type="paragraph" w:styleId="NormalWeb">
    <w:name w:val="Normal (Web)"/>
    <w:basedOn w:val="Normal"/>
    <w:uiPriority w:val="99"/>
    <w:semiHidden/>
    <w:unhideWhenUsed/>
    <w:rsid w:val="0087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746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dca@riobom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3</cp:revision>
  <dcterms:created xsi:type="dcterms:W3CDTF">2026-05-07T17:28:00Z</dcterms:created>
  <dcterms:modified xsi:type="dcterms:W3CDTF">2026-05-08T17:00:00Z</dcterms:modified>
</cp:coreProperties>
</file>